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48A89" w14:textId="77777777" w:rsidR="00331FCB" w:rsidRPr="00A74046" w:rsidRDefault="009E1FFA" w:rsidP="0025449D">
      <w:pPr>
        <w:pageBreakBefore/>
        <w:jc w:val="center"/>
        <w:rPr>
          <w:b/>
        </w:rPr>
      </w:pPr>
      <w:r>
        <w:rPr>
          <w:b/>
        </w:rPr>
        <w:t>Lindsey Almeida</w:t>
      </w:r>
    </w:p>
    <w:p w14:paraId="63D3706D" w14:textId="77777777" w:rsidR="00331FCB" w:rsidRDefault="0025449D" w:rsidP="00331FCB">
      <w:pPr>
        <w:jc w:val="center"/>
        <w:rPr>
          <w:b/>
        </w:rPr>
      </w:pPr>
      <w:r>
        <w:rPr>
          <w:b/>
        </w:rPr>
        <w:t>Unit: Calligraphy</w:t>
      </w:r>
    </w:p>
    <w:p w14:paraId="418CEA74" w14:textId="77777777" w:rsidR="0025449D" w:rsidRPr="00A74046" w:rsidRDefault="0025449D" w:rsidP="00331FCB">
      <w:pPr>
        <w:jc w:val="center"/>
        <w:rPr>
          <w:b/>
        </w:rPr>
      </w:pPr>
    </w:p>
    <w:tbl>
      <w:tblPr>
        <w:tblW w:w="14616" w:type="dxa"/>
        <w:tblLayout w:type="fixed"/>
        <w:tblCellMar>
          <w:left w:w="10" w:type="dxa"/>
          <w:right w:w="10" w:type="dxa"/>
        </w:tblCellMar>
        <w:tblLook w:val="0000" w:firstRow="0" w:lastRow="0" w:firstColumn="0" w:lastColumn="0" w:noHBand="0" w:noVBand="0"/>
      </w:tblPr>
      <w:tblGrid>
        <w:gridCol w:w="7038"/>
        <w:gridCol w:w="7578"/>
      </w:tblGrid>
      <w:tr w:rsidR="00E66938" w:rsidRPr="00A74046" w14:paraId="056479BE" w14:textId="77777777" w:rsidTr="00E66938">
        <w:tc>
          <w:tcPr>
            <w:tcW w:w="1461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0B2A59" w14:textId="77777777" w:rsidR="00E66938" w:rsidRDefault="00E66938" w:rsidP="00E66938">
            <w:pPr>
              <w:jc w:val="center"/>
              <w:rPr>
                <w:b/>
                <w:sz w:val="22"/>
                <w:szCs w:val="22"/>
              </w:rPr>
            </w:pPr>
            <w:r>
              <w:rPr>
                <w:b/>
                <w:sz w:val="22"/>
                <w:szCs w:val="22"/>
              </w:rPr>
              <w:t>Stage 1- Desired Results</w:t>
            </w:r>
          </w:p>
        </w:tc>
      </w:tr>
      <w:tr w:rsidR="00331FCB" w:rsidRPr="00A74046" w14:paraId="51FF3112" w14:textId="77777777" w:rsidTr="00E66938">
        <w:tc>
          <w:tcPr>
            <w:tcW w:w="14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F2697" w14:textId="77777777" w:rsidR="00331FCB" w:rsidRDefault="00331FCB" w:rsidP="00DE72C1">
            <w:pPr>
              <w:rPr>
                <w:b/>
                <w:sz w:val="22"/>
                <w:szCs w:val="22"/>
              </w:rPr>
            </w:pPr>
            <w:r>
              <w:rPr>
                <w:b/>
                <w:sz w:val="22"/>
                <w:szCs w:val="22"/>
              </w:rPr>
              <w:t>Established Goals:</w:t>
            </w:r>
          </w:p>
          <w:p w14:paraId="311164D6" w14:textId="77777777" w:rsidR="00DE72C1" w:rsidRDefault="00DE72C1" w:rsidP="00DE72C1">
            <w:pPr>
              <w:rPr>
                <w:b/>
                <w:sz w:val="22"/>
                <w:szCs w:val="22"/>
              </w:rPr>
            </w:pPr>
          </w:p>
          <w:p w14:paraId="03562BBB" w14:textId="00D0DF93" w:rsidR="00DE72C1" w:rsidRDefault="00DE72C1" w:rsidP="00DE72C1">
            <w:pPr>
              <w:rPr>
                <w:b/>
                <w:sz w:val="22"/>
                <w:szCs w:val="22"/>
              </w:rPr>
            </w:pPr>
            <w:r w:rsidRPr="00DE72C1">
              <w:rPr>
                <w:b/>
              </w:rPr>
              <w:t>New Jersey Core Curriculum Content Standards</w:t>
            </w:r>
            <w:r>
              <w:rPr>
                <w:b/>
              </w:rPr>
              <w:t>:</w:t>
            </w:r>
            <w:r>
              <w:rPr>
                <w:b/>
                <w:sz w:val="22"/>
                <w:szCs w:val="22"/>
              </w:rPr>
              <w:t xml:space="preserve"> </w:t>
            </w:r>
            <w:r w:rsidRPr="00DE72C1">
              <w:rPr>
                <w:b/>
              </w:rPr>
              <w:t>Visual Arts</w:t>
            </w:r>
          </w:p>
          <w:p w14:paraId="291834A5" w14:textId="77777777" w:rsidR="00DE72C1" w:rsidRPr="006B74B8" w:rsidRDefault="00DE72C1" w:rsidP="00DE72C1">
            <w:pPr>
              <w:pStyle w:val="ListParagraph"/>
              <w:numPr>
                <w:ilvl w:val="0"/>
                <w:numId w:val="16"/>
              </w:numPr>
              <w:suppressAutoHyphens w:val="0"/>
              <w:autoSpaceDN/>
              <w:spacing w:after="200"/>
              <w:textAlignment w:val="auto"/>
            </w:pPr>
            <w:r w:rsidRPr="006B74B8">
              <w:t>1.1.12.D.1- Distinguish innovative applications of the elements of art and principles of design in visual artworks from diverse cultural perspectives and identify specific cross-cultural themes.</w:t>
            </w:r>
          </w:p>
          <w:p w14:paraId="20A87516" w14:textId="77777777" w:rsidR="00DE72C1" w:rsidRPr="006B74B8" w:rsidRDefault="00DE72C1" w:rsidP="00DE72C1">
            <w:pPr>
              <w:pStyle w:val="ListParagraph"/>
              <w:numPr>
                <w:ilvl w:val="0"/>
                <w:numId w:val="16"/>
              </w:numPr>
              <w:suppressAutoHyphens w:val="0"/>
              <w:autoSpaceDN/>
              <w:spacing w:after="200"/>
              <w:textAlignment w:val="auto"/>
            </w:pPr>
            <w:r w:rsidRPr="006B74B8">
              <w:t>1.1.12.D.2- Translate literary, musical, theatrical, and dance compositions by using them as stimulus/inspiration for corresponding visual artworks.  </w:t>
            </w:r>
          </w:p>
          <w:p w14:paraId="79A089FB" w14:textId="77777777" w:rsidR="00DE72C1" w:rsidRPr="006B74B8" w:rsidRDefault="00DE72C1" w:rsidP="00DE72C1">
            <w:pPr>
              <w:pStyle w:val="ListParagraph"/>
              <w:numPr>
                <w:ilvl w:val="0"/>
                <w:numId w:val="16"/>
              </w:numPr>
              <w:suppressAutoHyphens w:val="0"/>
              <w:autoSpaceDN/>
              <w:spacing w:after="200"/>
              <w:textAlignment w:val="auto"/>
            </w:pPr>
            <w:r w:rsidRPr="006B74B8">
              <w:t>1.2.12.A.1- Determine how dance, music, theatre, and visual art have influenced world cultures throughout history.</w:t>
            </w:r>
          </w:p>
          <w:p w14:paraId="1EDA5CD8" w14:textId="77777777" w:rsidR="00DE72C1" w:rsidRPr="006B74B8" w:rsidRDefault="00DE72C1" w:rsidP="00DE72C1">
            <w:pPr>
              <w:pStyle w:val="ListParagraph"/>
              <w:numPr>
                <w:ilvl w:val="0"/>
                <w:numId w:val="16"/>
              </w:numPr>
              <w:suppressAutoHyphens w:val="0"/>
              <w:autoSpaceDN/>
              <w:spacing w:after="200"/>
              <w:textAlignment w:val="auto"/>
            </w:pPr>
            <w:r w:rsidRPr="006B74B8">
              <w:t>1.2.12.A.2- Justify the impact of innovations in the arts (e.g., the availability of music online) on societal norms and habits of mind in various historical eras.        </w:t>
            </w:r>
          </w:p>
          <w:p w14:paraId="3A288B48" w14:textId="77777777" w:rsidR="00DE72C1" w:rsidRPr="006B74B8" w:rsidRDefault="00DE72C1" w:rsidP="00DE72C1">
            <w:pPr>
              <w:pStyle w:val="ListParagraph"/>
              <w:numPr>
                <w:ilvl w:val="0"/>
                <w:numId w:val="16"/>
              </w:numPr>
              <w:suppressAutoHyphens w:val="0"/>
              <w:autoSpaceDN/>
              <w:spacing w:after="200"/>
              <w:textAlignment w:val="auto"/>
            </w:pPr>
            <w:r w:rsidRPr="006B74B8">
              <w:t>1.3.12.D.1- Synthesize the elements of art and principles of design in an original portfolio of two- and three-dimensional artworks that reflects personal style and a high degree of technical proficiency and expressivity.</w:t>
            </w:r>
          </w:p>
          <w:p w14:paraId="40742791" w14:textId="77777777" w:rsidR="00DE72C1" w:rsidRPr="006B74B8" w:rsidRDefault="00DE72C1" w:rsidP="00DE72C1">
            <w:pPr>
              <w:pStyle w:val="ListParagraph"/>
              <w:numPr>
                <w:ilvl w:val="0"/>
                <w:numId w:val="16"/>
              </w:numPr>
              <w:suppressAutoHyphens w:val="0"/>
              <w:autoSpaceDN/>
              <w:spacing w:after="200"/>
              <w:textAlignment w:val="auto"/>
            </w:pPr>
            <w:r w:rsidRPr="006B74B8">
              <w:t xml:space="preserve">1.3.12.D.2- Produce an original body of artwork in one or more </w:t>
            </w:r>
            <w:r w:rsidRPr="00D04FA1">
              <w:t>art mediums</w:t>
            </w:r>
            <w:r w:rsidRPr="006B74B8">
              <w:t xml:space="preserve"> that demonstrates mastery of </w:t>
            </w:r>
            <w:r w:rsidRPr="00D04FA1">
              <w:t>visual literacy</w:t>
            </w:r>
            <w:r w:rsidRPr="006B74B8">
              <w:t>, methods, techniques, and cultural understanding.</w:t>
            </w:r>
          </w:p>
          <w:p w14:paraId="431EBA6B" w14:textId="77777777" w:rsidR="00DE72C1" w:rsidRPr="006B74B8" w:rsidRDefault="00DE72C1" w:rsidP="00DE72C1">
            <w:pPr>
              <w:pStyle w:val="ListParagraph"/>
              <w:numPr>
                <w:ilvl w:val="0"/>
                <w:numId w:val="16"/>
              </w:numPr>
              <w:suppressAutoHyphens w:val="0"/>
              <w:autoSpaceDN/>
              <w:spacing w:after="200"/>
              <w:textAlignment w:val="auto"/>
            </w:pPr>
            <w:r w:rsidRPr="006B74B8">
              <w:t>1.3.12.D.4- Analyze the syntax and compositional and stylistic principles of two- and three-dimensional artworks in multiple art media (including computer-assisted artwork), and interpret themes and symbols suggested by the artworks.</w:t>
            </w:r>
          </w:p>
          <w:p w14:paraId="0CE2856C" w14:textId="77777777" w:rsidR="00DE72C1" w:rsidRPr="006B74B8" w:rsidRDefault="00DE72C1" w:rsidP="00DE72C1">
            <w:pPr>
              <w:pStyle w:val="ListParagraph"/>
              <w:numPr>
                <w:ilvl w:val="0"/>
                <w:numId w:val="16"/>
              </w:numPr>
              <w:suppressAutoHyphens w:val="0"/>
              <w:autoSpaceDN/>
              <w:spacing w:after="200"/>
              <w:textAlignment w:val="auto"/>
            </w:pPr>
            <w:r w:rsidRPr="006B74B8">
              <w:t>1.4.12.A.1- Use contextual clues to differentiate between unique and common properties and to discern the cultural implications of works of dance, music, theatre, and visual art.</w:t>
            </w:r>
          </w:p>
          <w:p w14:paraId="69253EF2" w14:textId="77777777" w:rsidR="00DE72C1" w:rsidRPr="00FA7118" w:rsidRDefault="00DE72C1" w:rsidP="00DE72C1">
            <w:pPr>
              <w:pStyle w:val="ListParagraph"/>
              <w:numPr>
                <w:ilvl w:val="0"/>
                <w:numId w:val="16"/>
              </w:numPr>
              <w:suppressAutoHyphens w:val="0"/>
              <w:autoSpaceDN/>
              <w:spacing w:after="200"/>
              <w:textAlignment w:val="auto"/>
            </w:pPr>
            <w:r w:rsidRPr="006B74B8">
              <w:t xml:space="preserve">1.4.12.A.3- Develop informed personal responses to an assortment of artworks across the four arts disciplines (dance, music, theatre, and visual art), using historical significance, craftsmanship, cultural context, and originality as criteria for assigning value to the works. </w:t>
            </w:r>
          </w:p>
          <w:p w14:paraId="0B08E411" w14:textId="681DCAEA" w:rsidR="00DE72C1" w:rsidRPr="00DE72C1" w:rsidRDefault="00DE72C1" w:rsidP="00DE72C1">
            <w:pPr>
              <w:rPr>
                <w:b/>
              </w:rPr>
            </w:pPr>
            <w:r w:rsidRPr="00DE72C1">
              <w:rPr>
                <w:b/>
              </w:rPr>
              <w:t>New Jersey Core Curriculum Content Standards: Technology</w:t>
            </w:r>
          </w:p>
          <w:p w14:paraId="1B439060" w14:textId="77777777" w:rsidR="00DE72C1" w:rsidRPr="00566C04" w:rsidRDefault="00DE72C1" w:rsidP="00DE72C1">
            <w:pPr>
              <w:pStyle w:val="ListParagraph"/>
              <w:numPr>
                <w:ilvl w:val="0"/>
                <w:numId w:val="8"/>
              </w:numPr>
              <w:suppressAutoHyphens w:val="0"/>
              <w:autoSpaceDN/>
              <w:spacing w:after="200"/>
              <w:textAlignment w:val="auto"/>
            </w:pPr>
            <w:r w:rsidRPr="00566C04">
              <w:t>8.2.12.D.1- Information-literacy skills, research, data analysis, and prediction provide the basis for the effective design of technology systems.</w:t>
            </w:r>
          </w:p>
          <w:p w14:paraId="0A066C93" w14:textId="77777777" w:rsidR="00DE72C1" w:rsidRPr="00566C04" w:rsidRDefault="00DE72C1" w:rsidP="00DE72C1">
            <w:pPr>
              <w:pStyle w:val="ListParagraph"/>
              <w:numPr>
                <w:ilvl w:val="0"/>
                <w:numId w:val="8"/>
              </w:numPr>
              <w:suppressAutoHyphens w:val="0"/>
              <w:autoSpaceDN/>
              <w:spacing w:after="200"/>
              <w:textAlignment w:val="auto"/>
            </w:pPr>
            <w:r w:rsidRPr="00566C04">
              <w:t>8.1.12.A.1- Construct a spreadsheet, enter data, and use mathematical or logical functions to manipulate data, generate charts and graphs, and interpret the results.</w:t>
            </w:r>
          </w:p>
          <w:p w14:paraId="337FF1A2" w14:textId="77777777" w:rsidR="00DE72C1" w:rsidRPr="00566C04" w:rsidRDefault="00DE72C1" w:rsidP="00DE72C1">
            <w:pPr>
              <w:pStyle w:val="ListParagraph"/>
              <w:numPr>
                <w:ilvl w:val="0"/>
                <w:numId w:val="8"/>
              </w:numPr>
              <w:suppressAutoHyphens w:val="0"/>
              <w:autoSpaceDN/>
              <w:spacing w:after="200"/>
              <w:textAlignment w:val="auto"/>
            </w:pPr>
            <w:r w:rsidRPr="00566C04">
              <w:t xml:space="preserve">8.1.12.A.3- Participate in online courses, learning communities, social networks, or virtual worlds and recognize them as resources for </w:t>
            </w:r>
            <w:r w:rsidRPr="00566C04">
              <w:lastRenderedPageBreak/>
              <w:t>lifelong learning.  </w:t>
            </w:r>
          </w:p>
          <w:p w14:paraId="4E65B076" w14:textId="77777777" w:rsidR="00DE72C1" w:rsidRPr="00566C04" w:rsidRDefault="00DE72C1" w:rsidP="00DE72C1">
            <w:pPr>
              <w:pStyle w:val="ListParagraph"/>
              <w:numPr>
                <w:ilvl w:val="0"/>
                <w:numId w:val="8"/>
              </w:numPr>
              <w:suppressAutoHyphens w:val="0"/>
              <w:autoSpaceDN/>
              <w:spacing w:after="200"/>
              <w:textAlignment w:val="auto"/>
            </w:pPr>
            <w:r w:rsidRPr="00566C04">
              <w:t xml:space="preserve">8.1.12.B.1- </w:t>
            </w:r>
            <w:proofErr w:type="gramStart"/>
            <w:r w:rsidRPr="00566C04">
              <w:t>The</w:t>
            </w:r>
            <w:proofErr w:type="gramEnd"/>
            <w:r w:rsidRPr="00566C04">
              <w:t xml:space="preserve"> use of digital tools and media-rich resources enhances creativity and the construction of knowledge.</w:t>
            </w:r>
          </w:p>
          <w:p w14:paraId="2E2F8C30" w14:textId="77777777" w:rsidR="00DE72C1" w:rsidRPr="00566C04" w:rsidRDefault="00DE72C1" w:rsidP="00DE72C1">
            <w:pPr>
              <w:pStyle w:val="ListParagraph"/>
              <w:numPr>
                <w:ilvl w:val="0"/>
                <w:numId w:val="8"/>
              </w:numPr>
              <w:suppressAutoHyphens w:val="0"/>
              <w:autoSpaceDN/>
              <w:spacing w:after="200"/>
              <w:textAlignment w:val="auto"/>
            </w:pPr>
            <w:r w:rsidRPr="00566C04">
              <w:t>8.1.12.C.1- Digital tools and environments support the learning process and foster collaboration in solving local or global issues and problems</w:t>
            </w:r>
          </w:p>
          <w:p w14:paraId="7121E7CC" w14:textId="77777777" w:rsidR="00DE72C1" w:rsidRPr="00566C04" w:rsidRDefault="00DE72C1" w:rsidP="00DE72C1">
            <w:pPr>
              <w:pStyle w:val="ListParagraph"/>
              <w:numPr>
                <w:ilvl w:val="0"/>
                <w:numId w:val="8"/>
              </w:numPr>
              <w:suppressAutoHyphens w:val="0"/>
              <w:autoSpaceDN/>
              <w:spacing w:after="200"/>
              <w:textAlignment w:val="auto"/>
            </w:pPr>
            <w:r w:rsidRPr="00566C04">
              <w:t>8.1.12.E.1- Effective use of digital tools assists in gathering and managing information.</w:t>
            </w:r>
          </w:p>
          <w:p w14:paraId="3CC67F8F" w14:textId="77777777" w:rsidR="00DE72C1" w:rsidRPr="00C73717" w:rsidRDefault="00DE72C1" w:rsidP="00DE72C1">
            <w:pPr>
              <w:pStyle w:val="ListParagraph"/>
              <w:numPr>
                <w:ilvl w:val="0"/>
                <w:numId w:val="8"/>
              </w:numPr>
              <w:suppressAutoHyphens w:val="0"/>
              <w:autoSpaceDN/>
              <w:spacing w:after="200"/>
              <w:textAlignment w:val="auto"/>
            </w:pPr>
            <w:r w:rsidRPr="00566C04">
              <w:t>8.1.12.F.1- Information accessed throug</w:t>
            </w:r>
            <w:bookmarkStart w:id="0" w:name="_GoBack"/>
            <w:bookmarkEnd w:id="0"/>
            <w:r w:rsidRPr="00566C04">
              <w:t>h the use of digital tools assists in generating solutions and making decisions.</w:t>
            </w:r>
          </w:p>
          <w:p w14:paraId="261873EE" w14:textId="77777777" w:rsidR="00DE72C1" w:rsidRPr="00DE72C1" w:rsidRDefault="00DE72C1" w:rsidP="00DE72C1">
            <w:pPr>
              <w:rPr>
                <w:b/>
              </w:rPr>
            </w:pPr>
            <w:r w:rsidRPr="00DE72C1">
              <w:rPr>
                <w:b/>
              </w:rPr>
              <w:t>21</w:t>
            </w:r>
            <w:r w:rsidRPr="00DE72C1">
              <w:rPr>
                <w:b/>
                <w:vertAlign w:val="superscript"/>
              </w:rPr>
              <w:t>st</w:t>
            </w:r>
            <w:r w:rsidRPr="00DE72C1">
              <w:rPr>
                <w:b/>
              </w:rPr>
              <w:t xml:space="preserve"> Century Skills:</w:t>
            </w:r>
          </w:p>
          <w:p w14:paraId="4624C0E5" w14:textId="77777777" w:rsidR="00DE72C1" w:rsidRDefault="00DE72C1" w:rsidP="00DE72C1"/>
          <w:p w14:paraId="13244948" w14:textId="77777777" w:rsidR="00DE72C1" w:rsidRPr="00C73717" w:rsidRDefault="00DE72C1" w:rsidP="00DE72C1">
            <w:pPr>
              <w:pStyle w:val="ListParagraph"/>
              <w:numPr>
                <w:ilvl w:val="0"/>
                <w:numId w:val="17"/>
              </w:numPr>
              <w:suppressAutoHyphens w:val="0"/>
              <w:autoSpaceDN/>
              <w:spacing w:line="360" w:lineRule="auto"/>
              <w:textAlignment w:val="auto"/>
            </w:pPr>
            <w:r w:rsidRPr="00C73717">
              <w:t>9.1.8.C.1: Determine an individual’s responsibility for personal actions and contributions to group activities.</w:t>
            </w:r>
          </w:p>
          <w:p w14:paraId="721BFE22" w14:textId="77777777" w:rsidR="00DE72C1" w:rsidRPr="00C73717" w:rsidRDefault="00DE72C1" w:rsidP="00DE72C1">
            <w:pPr>
              <w:pStyle w:val="ListParagraph"/>
              <w:numPr>
                <w:ilvl w:val="0"/>
                <w:numId w:val="17"/>
              </w:numPr>
              <w:suppressAutoHyphens w:val="0"/>
              <w:autoSpaceDN/>
              <w:spacing w:line="360" w:lineRule="auto"/>
              <w:textAlignment w:val="auto"/>
            </w:pPr>
            <w:r w:rsidRPr="00C73717">
              <w:t>9.1.8.C.2: Demonstrate the use of compromise, consensus, and community building strategies for carrying out different tasks, assignments, and projects.</w:t>
            </w:r>
          </w:p>
          <w:p w14:paraId="36F15A49" w14:textId="77777777" w:rsidR="00DE72C1" w:rsidRPr="00C73717" w:rsidRDefault="00DE72C1" w:rsidP="00DE72C1">
            <w:pPr>
              <w:pStyle w:val="ListParagraph"/>
              <w:numPr>
                <w:ilvl w:val="0"/>
                <w:numId w:val="17"/>
              </w:numPr>
              <w:suppressAutoHyphens w:val="0"/>
              <w:autoSpaceDN/>
              <w:spacing w:line="360" w:lineRule="auto"/>
              <w:textAlignment w:val="auto"/>
            </w:pPr>
            <w:r w:rsidRPr="00C73717">
              <w:t>9.1.8.D.2: Demonstrate the ability to understand inferences.</w:t>
            </w:r>
          </w:p>
          <w:p w14:paraId="642166C7" w14:textId="77777777" w:rsidR="00DE72C1" w:rsidRDefault="00DE72C1" w:rsidP="00DE72C1">
            <w:pPr>
              <w:pStyle w:val="ListParagraph"/>
              <w:numPr>
                <w:ilvl w:val="0"/>
                <w:numId w:val="17"/>
              </w:numPr>
              <w:suppressAutoHyphens w:val="0"/>
              <w:autoSpaceDN/>
              <w:spacing w:line="360" w:lineRule="auto"/>
              <w:textAlignment w:val="auto"/>
            </w:pPr>
            <w:r w:rsidRPr="00C73717">
              <w:t>9.1.8.D.3: Use effective communication skills in face-to-face and online interactions with peers and adults from home and from diverse cultures.</w:t>
            </w:r>
          </w:p>
          <w:p w14:paraId="0A3FF0A2" w14:textId="77777777" w:rsidR="0015455E" w:rsidRPr="00AF67D1" w:rsidRDefault="0015455E" w:rsidP="00DE72C1">
            <w:pPr>
              <w:suppressAutoHyphens w:val="0"/>
              <w:autoSpaceDN/>
              <w:spacing w:before="100" w:beforeAutospacing="1" w:after="100" w:afterAutospacing="1"/>
              <w:ind w:left="720"/>
              <w:textAlignment w:val="auto"/>
              <w:outlineLvl w:val="2"/>
              <w:rPr>
                <w:sz w:val="22"/>
                <w:szCs w:val="22"/>
              </w:rPr>
            </w:pPr>
          </w:p>
        </w:tc>
      </w:tr>
      <w:tr w:rsidR="00331FCB" w:rsidRPr="00A74046" w14:paraId="18B9C27B" w14:textId="77777777" w:rsidTr="00E66938">
        <w:trPr>
          <w:trHeight w:val="769"/>
        </w:trPr>
        <w:tc>
          <w:tcPr>
            <w:tcW w:w="703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60A5E8C" w14:textId="77777777" w:rsidR="00331FCB" w:rsidRDefault="00331FCB" w:rsidP="00E66938">
            <w:pPr>
              <w:rPr>
                <w:b/>
                <w:sz w:val="22"/>
                <w:szCs w:val="22"/>
              </w:rPr>
            </w:pPr>
            <w:r w:rsidRPr="00A74046">
              <w:rPr>
                <w:b/>
                <w:sz w:val="22"/>
                <w:szCs w:val="22"/>
              </w:rPr>
              <w:lastRenderedPageBreak/>
              <w:t>E</w:t>
            </w:r>
            <w:r>
              <w:rPr>
                <w:b/>
                <w:sz w:val="22"/>
                <w:szCs w:val="22"/>
              </w:rPr>
              <w:t xml:space="preserve">nduring Understandings: </w:t>
            </w:r>
          </w:p>
          <w:p w14:paraId="16DA06FD" w14:textId="77777777" w:rsidR="0074723D" w:rsidRDefault="0074723D" w:rsidP="0074723D"/>
          <w:p w14:paraId="454AE17D" w14:textId="4B11BC72" w:rsidR="00BC024F" w:rsidRPr="00BC024F" w:rsidRDefault="00BC024F" w:rsidP="0074723D">
            <w:pPr>
              <w:rPr>
                <w:b/>
                <w:sz w:val="22"/>
                <w:szCs w:val="22"/>
              </w:rPr>
            </w:pPr>
          </w:p>
          <w:p w14:paraId="36B75A5A" w14:textId="1D9EDC17" w:rsidR="00331FCB" w:rsidRPr="00A74046" w:rsidRDefault="00B8273D" w:rsidP="00B8273D">
            <w:pPr>
              <w:numPr>
                <w:ilvl w:val="0"/>
                <w:numId w:val="13"/>
              </w:numPr>
              <w:rPr>
                <w:b/>
                <w:sz w:val="22"/>
                <w:szCs w:val="22"/>
              </w:rPr>
            </w:pPr>
            <w:r>
              <w:rPr>
                <w:sz w:val="22"/>
                <w:szCs w:val="22"/>
              </w:rPr>
              <w:t xml:space="preserve">Calligraphy is the art of written form, using different pen and writing techniques creates different calligraphy hands. </w:t>
            </w:r>
          </w:p>
        </w:tc>
        <w:tc>
          <w:tcPr>
            <w:tcW w:w="757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D706E70" w14:textId="2D498293" w:rsidR="0015455E" w:rsidRDefault="00331FCB" w:rsidP="0070099E">
            <w:pPr>
              <w:spacing w:line="240" w:lineRule="exact"/>
              <w:rPr>
                <w:b/>
                <w:sz w:val="22"/>
                <w:szCs w:val="22"/>
              </w:rPr>
            </w:pPr>
            <w:r w:rsidRPr="00A74046">
              <w:rPr>
                <w:b/>
                <w:sz w:val="22"/>
                <w:szCs w:val="22"/>
              </w:rPr>
              <w:t>E</w:t>
            </w:r>
            <w:r>
              <w:rPr>
                <w:b/>
                <w:sz w:val="22"/>
                <w:szCs w:val="22"/>
              </w:rPr>
              <w:t xml:space="preserve">ssential Questions: </w:t>
            </w:r>
          </w:p>
          <w:p w14:paraId="11DFB90E" w14:textId="5CFF3A60" w:rsidR="007E004D" w:rsidRPr="007E004D" w:rsidRDefault="007E004D" w:rsidP="0070099E">
            <w:pPr>
              <w:spacing w:line="240" w:lineRule="exact"/>
              <w:rPr>
                <w:sz w:val="22"/>
                <w:szCs w:val="22"/>
              </w:rPr>
            </w:pPr>
            <w:r>
              <w:rPr>
                <w:sz w:val="22"/>
                <w:szCs w:val="22"/>
              </w:rPr>
              <w:t>What is calligraphy?</w:t>
            </w:r>
          </w:p>
          <w:p w14:paraId="4ECB0157" w14:textId="77777777" w:rsidR="007E004D" w:rsidRDefault="007E004D" w:rsidP="0070099E">
            <w:pPr>
              <w:spacing w:line="240" w:lineRule="exact"/>
              <w:rPr>
                <w:b/>
                <w:sz w:val="22"/>
                <w:szCs w:val="22"/>
              </w:rPr>
            </w:pPr>
          </w:p>
          <w:p w14:paraId="7478891B" w14:textId="679A4228" w:rsidR="007E004D" w:rsidRDefault="007E004D" w:rsidP="0070099E">
            <w:pPr>
              <w:spacing w:line="240" w:lineRule="exact"/>
              <w:rPr>
                <w:b/>
                <w:sz w:val="22"/>
                <w:szCs w:val="22"/>
              </w:rPr>
            </w:pPr>
            <w:r>
              <w:rPr>
                <w:b/>
                <w:sz w:val="22"/>
                <w:szCs w:val="22"/>
              </w:rPr>
              <w:t>Roman Unit Questions:</w:t>
            </w:r>
          </w:p>
          <w:p w14:paraId="1DB43C9D" w14:textId="2BB5084B" w:rsidR="00225846" w:rsidRDefault="00225846" w:rsidP="0070099E">
            <w:pPr>
              <w:pStyle w:val="ListParagraph"/>
              <w:suppressAutoHyphens w:val="0"/>
              <w:autoSpaceDN/>
              <w:spacing w:after="200" w:line="240" w:lineRule="exact"/>
              <w:ind w:left="0"/>
              <w:textAlignment w:val="auto"/>
              <w:rPr>
                <w:sz w:val="22"/>
                <w:szCs w:val="22"/>
              </w:rPr>
            </w:pPr>
            <w:r>
              <w:rPr>
                <w:sz w:val="22"/>
                <w:szCs w:val="22"/>
              </w:rPr>
              <w:t>What historical importance does the Roman hand in calligraphy hold?</w:t>
            </w:r>
          </w:p>
          <w:p w14:paraId="466F5190" w14:textId="767EA8CC" w:rsidR="007E004D" w:rsidRPr="00225846" w:rsidRDefault="00225846" w:rsidP="0070099E">
            <w:pPr>
              <w:pStyle w:val="ListParagraph"/>
              <w:suppressAutoHyphens w:val="0"/>
              <w:autoSpaceDN/>
              <w:spacing w:after="200" w:line="240" w:lineRule="exact"/>
              <w:ind w:left="0"/>
              <w:textAlignment w:val="auto"/>
              <w:rPr>
                <w:sz w:val="22"/>
                <w:szCs w:val="22"/>
              </w:rPr>
            </w:pPr>
            <w:r>
              <w:rPr>
                <w:sz w:val="22"/>
                <w:szCs w:val="22"/>
              </w:rPr>
              <w:t xml:space="preserve">What </w:t>
            </w:r>
            <w:r w:rsidRPr="00225846">
              <w:rPr>
                <w:sz w:val="22"/>
                <w:szCs w:val="22"/>
              </w:rPr>
              <w:t>pen techniques are specific to the Roman hand?</w:t>
            </w:r>
          </w:p>
          <w:p w14:paraId="23E8DA17" w14:textId="04F52522" w:rsidR="007E004D" w:rsidRDefault="0070099E" w:rsidP="0070099E">
            <w:pPr>
              <w:spacing w:line="240" w:lineRule="exact"/>
              <w:rPr>
                <w:b/>
                <w:sz w:val="22"/>
                <w:szCs w:val="22"/>
              </w:rPr>
            </w:pPr>
            <w:r>
              <w:rPr>
                <w:b/>
                <w:sz w:val="22"/>
                <w:szCs w:val="22"/>
              </w:rPr>
              <w:t>Old English</w:t>
            </w:r>
            <w:r w:rsidR="007E004D">
              <w:rPr>
                <w:b/>
                <w:sz w:val="22"/>
                <w:szCs w:val="22"/>
              </w:rPr>
              <w:t xml:space="preserve"> Unit Questions:</w:t>
            </w:r>
          </w:p>
          <w:p w14:paraId="303CBB55" w14:textId="0F850EB8" w:rsidR="00225846" w:rsidRDefault="00225846" w:rsidP="0070099E">
            <w:pPr>
              <w:pStyle w:val="ListParagraph"/>
              <w:suppressAutoHyphens w:val="0"/>
              <w:autoSpaceDN/>
              <w:spacing w:after="200" w:line="240" w:lineRule="exact"/>
              <w:ind w:left="0"/>
              <w:textAlignment w:val="auto"/>
              <w:rPr>
                <w:sz w:val="22"/>
                <w:szCs w:val="22"/>
              </w:rPr>
            </w:pPr>
            <w:r>
              <w:rPr>
                <w:sz w:val="22"/>
                <w:szCs w:val="22"/>
              </w:rPr>
              <w:t>What histo</w:t>
            </w:r>
            <w:r w:rsidR="0070099E">
              <w:rPr>
                <w:sz w:val="22"/>
                <w:szCs w:val="22"/>
              </w:rPr>
              <w:t>rical importance does the Old English</w:t>
            </w:r>
            <w:r>
              <w:rPr>
                <w:sz w:val="22"/>
                <w:szCs w:val="22"/>
              </w:rPr>
              <w:t xml:space="preserve"> hand in calligraphy hold?</w:t>
            </w:r>
          </w:p>
          <w:p w14:paraId="3798CF3D" w14:textId="4FCCE8E2" w:rsidR="007E004D" w:rsidRPr="0070099E" w:rsidRDefault="00225846" w:rsidP="0070099E">
            <w:pPr>
              <w:pStyle w:val="ListParagraph"/>
              <w:suppressAutoHyphens w:val="0"/>
              <w:autoSpaceDN/>
              <w:spacing w:after="200" w:line="240" w:lineRule="exact"/>
              <w:ind w:left="0"/>
              <w:textAlignment w:val="auto"/>
              <w:rPr>
                <w:sz w:val="22"/>
                <w:szCs w:val="22"/>
              </w:rPr>
            </w:pPr>
            <w:r>
              <w:rPr>
                <w:sz w:val="22"/>
                <w:szCs w:val="22"/>
              </w:rPr>
              <w:t xml:space="preserve">What </w:t>
            </w:r>
            <w:r w:rsidRPr="00225846">
              <w:rPr>
                <w:sz w:val="22"/>
                <w:szCs w:val="22"/>
              </w:rPr>
              <w:t>pen techniques</w:t>
            </w:r>
            <w:r w:rsidR="0070099E">
              <w:rPr>
                <w:sz w:val="22"/>
                <w:szCs w:val="22"/>
              </w:rPr>
              <w:t xml:space="preserve"> are specific to the Old English</w:t>
            </w:r>
            <w:r w:rsidRPr="00225846">
              <w:rPr>
                <w:sz w:val="22"/>
                <w:szCs w:val="22"/>
              </w:rPr>
              <w:t xml:space="preserve"> hand?</w:t>
            </w:r>
          </w:p>
          <w:p w14:paraId="19277734" w14:textId="77777777" w:rsidR="007E004D" w:rsidRDefault="007E004D" w:rsidP="0070099E">
            <w:pPr>
              <w:spacing w:line="240" w:lineRule="exact"/>
              <w:rPr>
                <w:b/>
                <w:sz w:val="22"/>
                <w:szCs w:val="22"/>
              </w:rPr>
            </w:pPr>
            <w:r>
              <w:rPr>
                <w:b/>
                <w:sz w:val="22"/>
                <w:szCs w:val="22"/>
              </w:rPr>
              <w:t>Gothic Unit Questions:</w:t>
            </w:r>
          </w:p>
          <w:p w14:paraId="7B364CD9" w14:textId="3BEFD6DF" w:rsidR="00225846" w:rsidRDefault="00225846" w:rsidP="0070099E">
            <w:pPr>
              <w:pStyle w:val="ListParagraph"/>
              <w:suppressAutoHyphens w:val="0"/>
              <w:autoSpaceDN/>
              <w:spacing w:after="200" w:line="240" w:lineRule="exact"/>
              <w:ind w:left="0"/>
              <w:textAlignment w:val="auto"/>
              <w:rPr>
                <w:sz w:val="22"/>
                <w:szCs w:val="22"/>
              </w:rPr>
            </w:pPr>
            <w:r>
              <w:rPr>
                <w:sz w:val="22"/>
                <w:szCs w:val="22"/>
              </w:rPr>
              <w:t>What historical importance does the Gothic hand in calligraphy hold?</w:t>
            </w:r>
          </w:p>
          <w:p w14:paraId="7C532D66" w14:textId="7226437D" w:rsidR="007E004D" w:rsidRPr="0070099E" w:rsidRDefault="00225846" w:rsidP="0070099E">
            <w:pPr>
              <w:pStyle w:val="ListParagraph"/>
              <w:suppressAutoHyphens w:val="0"/>
              <w:autoSpaceDN/>
              <w:spacing w:after="200" w:line="240" w:lineRule="exact"/>
              <w:ind w:left="0"/>
              <w:textAlignment w:val="auto"/>
              <w:rPr>
                <w:sz w:val="22"/>
                <w:szCs w:val="22"/>
              </w:rPr>
            </w:pPr>
            <w:r>
              <w:rPr>
                <w:sz w:val="22"/>
                <w:szCs w:val="22"/>
              </w:rPr>
              <w:t xml:space="preserve">What </w:t>
            </w:r>
            <w:r w:rsidRPr="00225846">
              <w:rPr>
                <w:sz w:val="22"/>
                <w:szCs w:val="22"/>
              </w:rPr>
              <w:t>pen techniques</w:t>
            </w:r>
            <w:r>
              <w:rPr>
                <w:sz w:val="22"/>
                <w:szCs w:val="22"/>
              </w:rPr>
              <w:t xml:space="preserve"> are specific to the Gothic</w:t>
            </w:r>
            <w:r w:rsidRPr="00225846">
              <w:rPr>
                <w:sz w:val="22"/>
                <w:szCs w:val="22"/>
              </w:rPr>
              <w:t xml:space="preserve"> hand?</w:t>
            </w:r>
          </w:p>
          <w:p w14:paraId="2C22EE44" w14:textId="20AF5B79" w:rsidR="007E004D" w:rsidRDefault="007E004D" w:rsidP="0070099E">
            <w:pPr>
              <w:spacing w:line="240" w:lineRule="exact"/>
              <w:rPr>
                <w:b/>
                <w:sz w:val="22"/>
                <w:szCs w:val="22"/>
              </w:rPr>
            </w:pPr>
            <w:r>
              <w:rPr>
                <w:b/>
                <w:sz w:val="22"/>
                <w:szCs w:val="22"/>
              </w:rPr>
              <w:t>Uncial Unit Questions:</w:t>
            </w:r>
          </w:p>
          <w:p w14:paraId="42DF95C8" w14:textId="6188CD2D" w:rsidR="00225846" w:rsidRDefault="00225846" w:rsidP="0070099E">
            <w:pPr>
              <w:pStyle w:val="ListParagraph"/>
              <w:suppressAutoHyphens w:val="0"/>
              <w:autoSpaceDN/>
              <w:spacing w:after="200" w:line="240" w:lineRule="exact"/>
              <w:ind w:left="0"/>
              <w:textAlignment w:val="auto"/>
              <w:rPr>
                <w:sz w:val="22"/>
                <w:szCs w:val="22"/>
              </w:rPr>
            </w:pPr>
            <w:r>
              <w:rPr>
                <w:sz w:val="22"/>
                <w:szCs w:val="22"/>
              </w:rPr>
              <w:lastRenderedPageBreak/>
              <w:t>What historical importance does the Uncial hand in calligraphy hold?</w:t>
            </w:r>
          </w:p>
          <w:p w14:paraId="735AC7E7" w14:textId="1D5D1307" w:rsidR="0015455E" w:rsidRPr="0070099E" w:rsidRDefault="00225846" w:rsidP="0070099E">
            <w:pPr>
              <w:pStyle w:val="ListParagraph"/>
              <w:suppressAutoHyphens w:val="0"/>
              <w:autoSpaceDN/>
              <w:spacing w:after="200" w:line="240" w:lineRule="exact"/>
              <w:ind w:left="0"/>
              <w:textAlignment w:val="auto"/>
              <w:rPr>
                <w:sz w:val="22"/>
                <w:szCs w:val="22"/>
              </w:rPr>
            </w:pPr>
            <w:r>
              <w:rPr>
                <w:sz w:val="22"/>
                <w:szCs w:val="22"/>
              </w:rPr>
              <w:t xml:space="preserve">What </w:t>
            </w:r>
            <w:r w:rsidRPr="00225846">
              <w:rPr>
                <w:sz w:val="22"/>
                <w:szCs w:val="22"/>
              </w:rPr>
              <w:t>pen techniques</w:t>
            </w:r>
            <w:r>
              <w:rPr>
                <w:sz w:val="22"/>
                <w:szCs w:val="22"/>
              </w:rPr>
              <w:t xml:space="preserve"> are specific to the Uncial</w:t>
            </w:r>
            <w:r w:rsidRPr="00225846">
              <w:rPr>
                <w:sz w:val="22"/>
                <w:szCs w:val="22"/>
              </w:rPr>
              <w:t xml:space="preserve"> hand?</w:t>
            </w:r>
          </w:p>
          <w:p w14:paraId="3F180D0F" w14:textId="0254FFA3" w:rsidR="0074723D" w:rsidRPr="0074723D" w:rsidRDefault="0074723D" w:rsidP="0015455E">
            <w:pPr>
              <w:rPr>
                <w:sz w:val="22"/>
                <w:szCs w:val="22"/>
              </w:rPr>
            </w:pPr>
          </w:p>
        </w:tc>
      </w:tr>
      <w:tr w:rsidR="0015455E" w:rsidRPr="005C3B4E" w14:paraId="7B534040" w14:textId="77777777" w:rsidTr="00225846">
        <w:trPr>
          <w:trHeight w:val="233"/>
        </w:trPr>
        <w:tc>
          <w:tcPr>
            <w:tcW w:w="7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6ADD8" w14:textId="531B6651" w:rsidR="0015455E" w:rsidRPr="005C3B4E" w:rsidRDefault="0015455E" w:rsidP="00E66938">
            <w:pPr>
              <w:jc w:val="center"/>
              <w:rPr>
                <w:b/>
                <w:sz w:val="22"/>
                <w:szCs w:val="22"/>
              </w:rPr>
            </w:pPr>
            <w:r w:rsidRPr="005C3B4E">
              <w:rPr>
                <w:b/>
                <w:sz w:val="22"/>
                <w:szCs w:val="22"/>
              </w:rPr>
              <w:lastRenderedPageBreak/>
              <w:t>KNOWLEDGE</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00C44" w14:textId="05F7B7B6" w:rsidR="0015455E" w:rsidRPr="007361BD" w:rsidRDefault="0015455E" w:rsidP="00E66938">
            <w:pPr>
              <w:jc w:val="center"/>
              <w:rPr>
                <w:b/>
                <w:sz w:val="22"/>
                <w:szCs w:val="22"/>
              </w:rPr>
            </w:pPr>
            <w:r w:rsidRPr="005C3B4E">
              <w:rPr>
                <w:b/>
                <w:sz w:val="22"/>
                <w:szCs w:val="22"/>
              </w:rPr>
              <w:t>SKILLS</w:t>
            </w:r>
          </w:p>
        </w:tc>
      </w:tr>
      <w:tr w:rsidR="0015455E" w:rsidRPr="005C3B4E" w14:paraId="40613F7C" w14:textId="77777777" w:rsidTr="00225846">
        <w:trPr>
          <w:trHeight w:val="2330"/>
        </w:trPr>
        <w:tc>
          <w:tcPr>
            <w:tcW w:w="7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4D641" w14:textId="77777777" w:rsidR="0015455E" w:rsidRPr="00A74046" w:rsidRDefault="0015455E" w:rsidP="00E66938">
            <w:pPr>
              <w:rPr>
                <w:b/>
                <w:sz w:val="22"/>
                <w:szCs w:val="22"/>
              </w:rPr>
            </w:pPr>
            <w:r w:rsidRPr="00A74046">
              <w:rPr>
                <w:b/>
                <w:sz w:val="22"/>
                <w:szCs w:val="22"/>
              </w:rPr>
              <w:t>Students will know:</w:t>
            </w:r>
          </w:p>
          <w:p w14:paraId="572C50F5" w14:textId="77777777" w:rsidR="0015455E" w:rsidRPr="00A74046" w:rsidRDefault="0015455E" w:rsidP="00E66938">
            <w:pPr>
              <w:rPr>
                <w:sz w:val="22"/>
                <w:szCs w:val="22"/>
              </w:rPr>
            </w:pPr>
          </w:p>
          <w:p w14:paraId="0BB63E8A" w14:textId="727A86D7" w:rsidR="0015455E" w:rsidRDefault="0015455E" w:rsidP="0074723D">
            <w:pPr>
              <w:numPr>
                <w:ilvl w:val="0"/>
                <w:numId w:val="6"/>
              </w:numPr>
              <w:rPr>
                <w:sz w:val="22"/>
                <w:szCs w:val="22"/>
              </w:rPr>
            </w:pPr>
            <w:r>
              <w:rPr>
                <w:sz w:val="22"/>
                <w:szCs w:val="22"/>
              </w:rPr>
              <w:t>The four different calligraphy hands: U</w:t>
            </w:r>
            <w:r w:rsidR="0070099E">
              <w:rPr>
                <w:sz w:val="22"/>
                <w:szCs w:val="22"/>
              </w:rPr>
              <w:t>ncial, Roman, Gothic, and Old English</w:t>
            </w:r>
            <w:r>
              <w:rPr>
                <w:sz w:val="22"/>
                <w:szCs w:val="22"/>
              </w:rPr>
              <w:t xml:space="preserve"> </w:t>
            </w:r>
          </w:p>
          <w:p w14:paraId="2FC57783" w14:textId="44AE89E4" w:rsidR="0015455E" w:rsidRDefault="0015455E" w:rsidP="0074723D">
            <w:pPr>
              <w:numPr>
                <w:ilvl w:val="0"/>
                <w:numId w:val="6"/>
              </w:numPr>
              <w:rPr>
                <w:sz w:val="22"/>
                <w:szCs w:val="22"/>
              </w:rPr>
            </w:pPr>
            <w:r>
              <w:rPr>
                <w:sz w:val="22"/>
                <w:szCs w:val="22"/>
              </w:rPr>
              <w:t xml:space="preserve">The history period that the hands belongs in </w:t>
            </w:r>
          </w:p>
          <w:p w14:paraId="4586BAB3" w14:textId="071C93ED" w:rsidR="0015455E" w:rsidRDefault="0015455E" w:rsidP="0074723D">
            <w:pPr>
              <w:numPr>
                <w:ilvl w:val="0"/>
                <w:numId w:val="6"/>
              </w:numPr>
              <w:rPr>
                <w:sz w:val="22"/>
                <w:szCs w:val="22"/>
              </w:rPr>
            </w:pPr>
            <w:r>
              <w:rPr>
                <w:sz w:val="22"/>
                <w:szCs w:val="22"/>
              </w:rPr>
              <w:t>The different techniques meant for each hand.</w:t>
            </w:r>
          </w:p>
          <w:p w14:paraId="5CB54443" w14:textId="5A23D4F3" w:rsidR="0015455E" w:rsidRPr="00A74046" w:rsidRDefault="0015455E" w:rsidP="0074723D">
            <w:pPr>
              <w:numPr>
                <w:ilvl w:val="0"/>
                <w:numId w:val="6"/>
              </w:numPr>
              <w:rPr>
                <w:sz w:val="22"/>
                <w:szCs w:val="22"/>
              </w:rPr>
            </w:pPr>
            <w:r>
              <w:rPr>
                <w:sz w:val="22"/>
                <w:szCs w:val="22"/>
              </w:rPr>
              <w:t>How to write in each hand.</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D688A" w14:textId="77777777" w:rsidR="0015455E" w:rsidRPr="00A74046" w:rsidRDefault="0015455E" w:rsidP="00E66938">
            <w:pPr>
              <w:rPr>
                <w:b/>
                <w:sz w:val="22"/>
                <w:szCs w:val="22"/>
              </w:rPr>
            </w:pPr>
            <w:r w:rsidRPr="00A74046">
              <w:rPr>
                <w:b/>
                <w:sz w:val="22"/>
                <w:szCs w:val="22"/>
              </w:rPr>
              <w:t>Students will be able to:</w:t>
            </w:r>
          </w:p>
          <w:p w14:paraId="7AB07B0D" w14:textId="77777777" w:rsidR="0015455E" w:rsidRPr="00A74046" w:rsidRDefault="0015455E" w:rsidP="00E66938">
            <w:pPr>
              <w:rPr>
                <w:sz w:val="22"/>
                <w:szCs w:val="22"/>
              </w:rPr>
            </w:pPr>
          </w:p>
          <w:p w14:paraId="7720A368" w14:textId="77777777" w:rsidR="007E004D" w:rsidRPr="007E004D" w:rsidRDefault="007E004D" w:rsidP="0070099E">
            <w:pPr>
              <w:pStyle w:val="ListParagraph"/>
              <w:numPr>
                <w:ilvl w:val="0"/>
                <w:numId w:val="5"/>
              </w:numPr>
              <w:suppressAutoHyphens w:val="0"/>
              <w:autoSpaceDN/>
              <w:spacing w:before="60" w:after="60"/>
              <w:ind w:left="749"/>
              <w:textAlignment w:val="auto"/>
              <w:rPr>
                <w:sz w:val="22"/>
                <w:szCs w:val="22"/>
              </w:rPr>
            </w:pPr>
            <w:r w:rsidRPr="007E004D">
              <w:rPr>
                <w:sz w:val="22"/>
                <w:szCs w:val="22"/>
              </w:rPr>
              <w:t>Distinguish the different details, techniques, and characteristics that are indicative of the calligraphy hands that will be discussed during this course, Roman, Uncial, Gothic, and Old English</w:t>
            </w:r>
          </w:p>
          <w:p w14:paraId="3A29BC6D" w14:textId="77777777" w:rsidR="007E004D" w:rsidRPr="007E004D" w:rsidRDefault="007E004D" w:rsidP="0070099E">
            <w:pPr>
              <w:pStyle w:val="ListParagraph"/>
              <w:numPr>
                <w:ilvl w:val="0"/>
                <w:numId w:val="5"/>
              </w:numPr>
              <w:suppressAutoHyphens w:val="0"/>
              <w:autoSpaceDN/>
              <w:spacing w:before="60" w:after="60"/>
              <w:ind w:left="749"/>
              <w:textAlignment w:val="auto"/>
              <w:rPr>
                <w:sz w:val="22"/>
                <w:szCs w:val="22"/>
              </w:rPr>
            </w:pPr>
            <w:r w:rsidRPr="007E004D">
              <w:rPr>
                <w:sz w:val="22"/>
                <w:szCs w:val="22"/>
              </w:rPr>
              <w:t>Create four successful final projects, using the details, techniques and characteristics of each calligraphy hand, with a twist of their own artistic influence.</w:t>
            </w:r>
          </w:p>
          <w:p w14:paraId="6E2E6DF2" w14:textId="77777777" w:rsidR="007E004D" w:rsidRPr="007E004D" w:rsidRDefault="007E004D" w:rsidP="0070099E">
            <w:pPr>
              <w:pStyle w:val="ListParagraph"/>
              <w:numPr>
                <w:ilvl w:val="0"/>
                <w:numId w:val="5"/>
              </w:numPr>
              <w:suppressAutoHyphens w:val="0"/>
              <w:autoSpaceDN/>
              <w:spacing w:before="60" w:after="60"/>
              <w:ind w:left="749"/>
              <w:textAlignment w:val="auto"/>
              <w:rPr>
                <w:sz w:val="22"/>
                <w:szCs w:val="22"/>
              </w:rPr>
            </w:pPr>
            <w:r w:rsidRPr="007E004D">
              <w:rPr>
                <w:sz w:val="22"/>
                <w:szCs w:val="22"/>
              </w:rPr>
              <w:t>Know the multicultural history behind each calligraphy hand, and how it influenced the art of writing.</w:t>
            </w:r>
          </w:p>
          <w:p w14:paraId="063CE0A4" w14:textId="77777777" w:rsidR="007E004D" w:rsidRPr="007E004D" w:rsidRDefault="007E004D" w:rsidP="0070099E">
            <w:pPr>
              <w:pStyle w:val="ListParagraph"/>
              <w:numPr>
                <w:ilvl w:val="0"/>
                <w:numId w:val="5"/>
              </w:numPr>
              <w:suppressAutoHyphens w:val="0"/>
              <w:autoSpaceDN/>
              <w:spacing w:before="60" w:after="60"/>
              <w:ind w:left="749"/>
              <w:textAlignment w:val="auto"/>
              <w:rPr>
                <w:sz w:val="22"/>
                <w:szCs w:val="22"/>
              </w:rPr>
            </w:pPr>
            <w:r w:rsidRPr="007E004D">
              <w:rPr>
                <w:sz w:val="22"/>
                <w:szCs w:val="22"/>
              </w:rPr>
              <w:t>Know the different writing mediums used in the historical art periods, and have a chance to use the mediums for their projects.</w:t>
            </w:r>
          </w:p>
          <w:p w14:paraId="6882B3A4" w14:textId="77777777" w:rsidR="007E004D" w:rsidRPr="007E004D" w:rsidRDefault="007E004D" w:rsidP="0070099E">
            <w:pPr>
              <w:pStyle w:val="ListParagraph"/>
              <w:numPr>
                <w:ilvl w:val="0"/>
                <w:numId w:val="5"/>
              </w:numPr>
              <w:suppressAutoHyphens w:val="0"/>
              <w:autoSpaceDN/>
              <w:spacing w:before="60" w:after="60"/>
              <w:ind w:left="749"/>
              <w:textAlignment w:val="auto"/>
              <w:rPr>
                <w:sz w:val="22"/>
                <w:szCs w:val="22"/>
              </w:rPr>
            </w:pPr>
            <w:r w:rsidRPr="007E004D">
              <w:rPr>
                <w:sz w:val="22"/>
                <w:szCs w:val="22"/>
              </w:rPr>
              <w:t>Develop the hand eye coordination and writing skills that are valuable for all areas of visual art.</w:t>
            </w:r>
          </w:p>
          <w:p w14:paraId="7C9D7A14" w14:textId="6A18A52A" w:rsidR="0015455E" w:rsidRPr="007E004D" w:rsidRDefault="007E004D" w:rsidP="0070099E">
            <w:pPr>
              <w:pStyle w:val="ListParagraph"/>
              <w:numPr>
                <w:ilvl w:val="0"/>
                <w:numId w:val="5"/>
              </w:numPr>
              <w:suppressAutoHyphens w:val="0"/>
              <w:autoSpaceDN/>
              <w:spacing w:before="60" w:after="60"/>
              <w:ind w:left="749"/>
              <w:textAlignment w:val="auto"/>
            </w:pPr>
            <w:r w:rsidRPr="007E004D">
              <w:rPr>
                <w:sz w:val="22"/>
                <w:szCs w:val="22"/>
              </w:rPr>
              <w:t>Use the website as a valuable resource when absent, needs extra practice, or extra work.</w:t>
            </w:r>
          </w:p>
        </w:tc>
      </w:tr>
      <w:tr w:rsidR="00331FCB" w:rsidRPr="005C3B4E" w14:paraId="79EAB633" w14:textId="77777777" w:rsidTr="00E66938">
        <w:trPr>
          <w:trHeight w:val="170"/>
        </w:trPr>
        <w:tc>
          <w:tcPr>
            <w:tcW w:w="1461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DCD5960" w14:textId="77777777" w:rsidR="00331FCB" w:rsidRPr="00AB4A1E" w:rsidRDefault="00331FCB" w:rsidP="00E66938">
            <w:pPr>
              <w:jc w:val="center"/>
              <w:rPr>
                <w:b/>
                <w:sz w:val="22"/>
                <w:szCs w:val="22"/>
              </w:rPr>
            </w:pPr>
            <w:r w:rsidRPr="00E66938">
              <w:rPr>
                <w:b/>
                <w:sz w:val="22"/>
                <w:szCs w:val="22"/>
              </w:rPr>
              <w:t>Stage 2- Assessment Evidence</w:t>
            </w:r>
          </w:p>
        </w:tc>
      </w:tr>
      <w:tr w:rsidR="00331FCB" w:rsidRPr="005C3B4E" w14:paraId="7107532E" w14:textId="77777777" w:rsidTr="00E66938">
        <w:trPr>
          <w:trHeight w:val="980"/>
        </w:trPr>
        <w:tc>
          <w:tcPr>
            <w:tcW w:w="7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CCC52" w14:textId="77777777" w:rsidR="00331FCB" w:rsidRDefault="00331FCB" w:rsidP="00E66938">
            <w:pPr>
              <w:rPr>
                <w:b/>
                <w:sz w:val="22"/>
                <w:szCs w:val="22"/>
              </w:rPr>
            </w:pPr>
            <w:r>
              <w:rPr>
                <w:b/>
                <w:sz w:val="22"/>
                <w:szCs w:val="22"/>
              </w:rPr>
              <w:t>Performance Tasks</w:t>
            </w:r>
          </w:p>
          <w:p w14:paraId="13800ED6" w14:textId="77777777" w:rsidR="00E07BD0" w:rsidRDefault="00E07BD0" w:rsidP="00FF11DB">
            <w:pPr>
              <w:numPr>
                <w:ilvl w:val="0"/>
                <w:numId w:val="2"/>
              </w:numPr>
              <w:rPr>
                <w:sz w:val="22"/>
                <w:szCs w:val="22"/>
              </w:rPr>
            </w:pPr>
            <w:r>
              <w:rPr>
                <w:sz w:val="22"/>
                <w:szCs w:val="22"/>
              </w:rPr>
              <w:t>Students will design their page layout for their daily practice</w:t>
            </w:r>
          </w:p>
          <w:p w14:paraId="6DE9A23B" w14:textId="0601393F" w:rsidR="00E07BD0" w:rsidRPr="00E07BD0" w:rsidRDefault="00E07BD0" w:rsidP="00E07BD0">
            <w:pPr>
              <w:numPr>
                <w:ilvl w:val="0"/>
                <w:numId w:val="2"/>
              </w:numPr>
              <w:rPr>
                <w:sz w:val="22"/>
                <w:szCs w:val="22"/>
              </w:rPr>
            </w:pPr>
            <w:r>
              <w:rPr>
                <w:sz w:val="22"/>
                <w:szCs w:val="22"/>
              </w:rPr>
              <w:t>Students will practice daily using pen and writing techniques that are correlated to each calligraphy hand.</w:t>
            </w:r>
          </w:p>
          <w:p w14:paraId="4A2A5293" w14:textId="7DC041E2" w:rsidR="00DC0D44" w:rsidRPr="00DC0D44" w:rsidRDefault="00FF11DB" w:rsidP="00FF11DB">
            <w:pPr>
              <w:numPr>
                <w:ilvl w:val="0"/>
                <w:numId w:val="2"/>
              </w:numPr>
              <w:rPr>
                <w:sz w:val="22"/>
                <w:szCs w:val="22"/>
              </w:rPr>
            </w:pPr>
            <w:r>
              <w:rPr>
                <w:sz w:val="22"/>
                <w:szCs w:val="22"/>
              </w:rPr>
              <w:t>Create a final calligraphy project for each hand.</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EA519" w14:textId="77777777" w:rsidR="00331FCB" w:rsidRDefault="00331FCB" w:rsidP="00E66938">
            <w:pPr>
              <w:rPr>
                <w:b/>
                <w:sz w:val="22"/>
                <w:szCs w:val="22"/>
              </w:rPr>
            </w:pPr>
            <w:r>
              <w:rPr>
                <w:b/>
                <w:sz w:val="22"/>
                <w:szCs w:val="22"/>
              </w:rPr>
              <w:t>Other Evidence</w:t>
            </w:r>
          </w:p>
          <w:p w14:paraId="707077E0" w14:textId="6C65C316" w:rsidR="00E97E98" w:rsidRDefault="00E97E98" w:rsidP="00E97E98">
            <w:pPr>
              <w:numPr>
                <w:ilvl w:val="1"/>
                <w:numId w:val="2"/>
              </w:numPr>
              <w:ind w:left="432" w:hanging="180"/>
              <w:rPr>
                <w:sz w:val="22"/>
                <w:szCs w:val="22"/>
              </w:rPr>
            </w:pPr>
            <w:r>
              <w:rPr>
                <w:sz w:val="22"/>
                <w:szCs w:val="22"/>
              </w:rPr>
              <w:t xml:space="preserve">Daily Do Now: Gather supplies and practice </w:t>
            </w:r>
          </w:p>
          <w:p w14:paraId="726E181F" w14:textId="77777777" w:rsidR="00DC0D44" w:rsidRDefault="00E97E98" w:rsidP="00E97E98">
            <w:pPr>
              <w:numPr>
                <w:ilvl w:val="1"/>
                <w:numId w:val="2"/>
              </w:numPr>
              <w:ind w:left="432" w:hanging="180"/>
              <w:rPr>
                <w:sz w:val="22"/>
                <w:szCs w:val="22"/>
              </w:rPr>
            </w:pPr>
            <w:r w:rsidRPr="00E97E98">
              <w:rPr>
                <w:sz w:val="22"/>
                <w:szCs w:val="22"/>
              </w:rPr>
              <w:t>Using vocabulary terms correctly in context: pen, nib, Old English, Roman, Uncial, and Gothic.</w:t>
            </w:r>
          </w:p>
          <w:p w14:paraId="6E19DB84" w14:textId="5E474D61" w:rsidR="00B8273D" w:rsidRPr="00E97E98" w:rsidRDefault="00B8273D" w:rsidP="00E07BD0">
            <w:pPr>
              <w:rPr>
                <w:sz w:val="22"/>
                <w:szCs w:val="22"/>
              </w:rPr>
            </w:pPr>
          </w:p>
        </w:tc>
      </w:tr>
      <w:tr w:rsidR="00331FCB" w:rsidRPr="005C3B4E" w14:paraId="7A3A56E3" w14:textId="77777777" w:rsidTr="00E66938">
        <w:trPr>
          <w:trHeight w:val="242"/>
        </w:trPr>
        <w:tc>
          <w:tcPr>
            <w:tcW w:w="1461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0F1235" w14:textId="17708D15" w:rsidR="00331FCB" w:rsidRDefault="00331FCB" w:rsidP="00E66938">
            <w:pPr>
              <w:jc w:val="center"/>
              <w:rPr>
                <w:b/>
                <w:sz w:val="22"/>
                <w:szCs w:val="22"/>
              </w:rPr>
            </w:pPr>
            <w:r w:rsidRPr="00E66938">
              <w:rPr>
                <w:b/>
                <w:sz w:val="22"/>
                <w:szCs w:val="22"/>
              </w:rPr>
              <w:t>Stage 3- Learning Plan</w:t>
            </w:r>
          </w:p>
        </w:tc>
      </w:tr>
      <w:tr w:rsidR="00331FCB" w:rsidRPr="005C3B4E" w14:paraId="6D548A08" w14:textId="77777777" w:rsidTr="00E66938">
        <w:trPr>
          <w:trHeight w:val="980"/>
        </w:trPr>
        <w:tc>
          <w:tcPr>
            <w:tcW w:w="14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4484A" w14:textId="77777777" w:rsidR="00331FCB" w:rsidRDefault="00331FCB" w:rsidP="00E66938">
            <w:pPr>
              <w:rPr>
                <w:b/>
                <w:sz w:val="22"/>
                <w:szCs w:val="22"/>
              </w:rPr>
            </w:pPr>
            <w:r>
              <w:rPr>
                <w:b/>
                <w:sz w:val="22"/>
                <w:szCs w:val="22"/>
              </w:rPr>
              <w:t>Learning Activities:</w:t>
            </w:r>
          </w:p>
          <w:p w14:paraId="29F6023F" w14:textId="070D56D9" w:rsidR="00792EF5" w:rsidRDefault="00792EF5" w:rsidP="00792EF5">
            <w:pPr>
              <w:pStyle w:val="ListParagraph"/>
              <w:numPr>
                <w:ilvl w:val="0"/>
                <w:numId w:val="1"/>
              </w:numPr>
              <w:rPr>
                <w:sz w:val="22"/>
                <w:szCs w:val="22"/>
              </w:rPr>
            </w:pPr>
            <w:r w:rsidRPr="00792EF5">
              <w:rPr>
                <w:sz w:val="22"/>
                <w:szCs w:val="22"/>
              </w:rPr>
              <w:t>Investigate different</w:t>
            </w:r>
            <w:r w:rsidR="00846C31">
              <w:rPr>
                <w:sz w:val="22"/>
                <w:szCs w:val="22"/>
              </w:rPr>
              <w:t xml:space="preserve"> pen techniques for each hand</w:t>
            </w:r>
            <w:r>
              <w:rPr>
                <w:sz w:val="22"/>
                <w:szCs w:val="22"/>
              </w:rPr>
              <w:t>.</w:t>
            </w:r>
          </w:p>
          <w:p w14:paraId="5DC0E9AD" w14:textId="03A1EAC6" w:rsidR="00792EF5" w:rsidRDefault="000100DC" w:rsidP="00792EF5">
            <w:pPr>
              <w:pStyle w:val="ListParagraph"/>
              <w:numPr>
                <w:ilvl w:val="0"/>
                <w:numId w:val="1"/>
              </w:numPr>
              <w:rPr>
                <w:sz w:val="22"/>
                <w:szCs w:val="22"/>
              </w:rPr>
            </w:pPr>
            <w:r>
              <w:rPr>
                <w:sz w:val="22"/>
                <w:szCs w:val="22"/>
              </w:rPr>
              <w:t>Students will review videos of previously learned techniques and download homework off of the website.</w:t>
            </w:r>
          </w:p>
          <w:p w14:paraId="4CD173EE" w14:textId="25C97842" w:rsidR="00792EF5" w:rsidRDefault="00792EF5" w:rsidP="00792EF5">
            <w:pPr>
              <w:pStyle w:val="ListParagraph"/>
              <w:numPr>
                <w:ilvl w:val="0"/>
                <w:numId w:val="1"/>
              </w:numPr>
              <w:rPr>
                <w:sz w:val="22"/>
                <w:szCs w:val="22"/>
              </w:rPr>
            </w:pPr>
            <w:r>
              <w:rPr>
                <w:sz w:val="22"/>
                <w:szCs w:val="22"/>
              </w:rPr>
              <w:t>Complete the guide worksheet</w:t>
            </w:r>
            <w:r w:rsidR="00846C31">
              <w:rPr>
                <w:sz w:val="22"/>
                <w:szCs w:val="22"/>
              </w:rPr>
              <w:t>s and practice pen technique sheets.</w:t>
            </w:r>
          </w:p>
          <w:p w14:paraId="0467686B" w14:textId="1ED54BB6" w:rsidR="00792EF5" w:rsidRDefault="00792EF5" w:rsidP="00846C31">
            <w:pPr>
              <w:pStyle w:val="ListParagraph"/>
              <w:numPr>
                <w:ilvl w:val="0"/>
                <w:numId w:val="1"/>
              </w:numPr>
              <w:rPr>
                <w:sz w:val="22"/>
                <w:szCs w:val="22"/>
              </w:rPr>
            </w:pPr>
            <w:r>
              <w:rPr>
                <w:sz w:val="22"/>
                <w:szCs w:val="22"/>
              </w:rPr>
              <w:t xml:space="preserve">Upload </w:t>
            </w:r>
            <w:r w:rsidR="00846C31">
              <w:rPr>
                <w:sz w:val="22"/>
                <w:szCs w:val="22"/>
              </w:rPr>
              <w:t>homework assignments to the website</w:t>
            </w:r>
            <w:r>
              <w:rPr>
                <w:sz w:val="22"/>
                <w:szCs w:val="22"/>
              </w:rPr>
              <w:t>.</w:t>
            </w:r>
          </w:p>
          <w:p w14:paraId="1A594263" w14:textId="77C649F9" w:rsidR="00846C31" w:rsidRPr="00792EF5" w:rsidRDefault="00846C31" w:rsidP="00846C31">
            <w:pPr>
              <w:pStyle w:val="ListParagraph"/>
              <w:numPr>
                <w:ilvl w:val="0"/>
                <w:numId w:val="1"/>
              </w:numPr>
              <w:rPr>
                <w:sz w:val="22"/>
                <w:szCs w:val="22"/>
              </w:rPr>
            </w:pPr>
            <w:r>
              <w:rPr>
                <w:sz w:val="22"/>
                <w:szCs w:val="22"/>
              </w:rPr>
              <w:t>Complete four final projects for each calligraphy hand.</w:t>
            </w:r>
          </w:p>
        </w:tc>
      </w:tr>
    </w:tbl>
    <w:p w14:paraId="5F404C57" w14:textId="77777777" w:rsidR="00331FCB" w:rsidRDefault="00331FCB" w:rsidP="00331FCB"/>
    <w:p w14:paraId="40BD9420" w14:textId="77777777" w:rsidR="00906544" w:rsidRDefault="00906544"/>
    <w:sectPr w:rsidR="00906544" w:rsidSect="00E6693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448C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365FF"/>
    <w:multiLevelType w:val="hybridMultilevel"/>
    <w:tmpl w:val="68C82DFE"/>
    <w:lvl w:ilvl="0" w:tplc="04090001">
      <w:start w:val="1"/>
      <w:numFmt w:val="bullet"/>
      <w:lvlText w:val=""/>
      <w:lvlJc w:val="left"/>
      <w:pPr>
        <w:ind w:left="720" w:hanging="360"/>
      </w:pPr>
      <w:rPr>
        <w:rFonts w:ascii="Symbol" w:hAnsi="Symbol" w:hint="default"/>
      </w:rPr>
    </w:lvl>
    <w:lvl w:ilvl="1" w:tplc="C76AA0FE">
      <w:start w:val="1"/>
      <w:numFmt w:val="bullet"/>
      <w:lvlText w:val=""/>
      <w:lvlJc w:val="left"/>
      <w:pPr>
        <w:ind w:left="1440" w:hanging="360"/>
      </w:pPr>
      <w:rPr>
        <w:rFonts w:ascii="Symbol" w:hAnsi="Symbol" w:hint="default"/>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44F07"/>
    <w:multiLevelType w:val="hybridMultilevel"/>
    <w:tmpl w:val="0956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B334A"/>
    <w:multiLevelType w:val="hybridMultilevel"/>
    <w:tmpl w:val="6FDA82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32437"/>
    <w:multiLevelType w:val="hybridMultilevel"/>
    <w:tmpl w:val="3322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5683A"/>
    <w:multiLevelType w:val="hybridMultilevel"/>
    <w:tmpl w:val="989AF6A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6">
    <w:nsid w:val="1D347F8C"/>
    <w:multiLevelType w:val="hybridMultilevel"/>
    <w:tmpl w:val="BEE6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487B21"/>
    <w:multiLevelType w:val="hybridMultilevel"/>
    <w:tmpl w:val="0AF8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C441BD"/>
    <w:multiLevelType w:val="hybridMultilevel"/>
    <w:tmpl w:val="8766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D135D6"/>
    <w:multiLevelType w:val="hybridMultilevel"/>
    <w:tmpl w:val="11F4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0359BB"/>
    <w:multiLevelType w:val="hybridMultilevel"/>
    <w:tmpl w:val="6B589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8F30B6"/>
    <w:multiLevelType w:val="hybridMultilevel"/>
    <w:tmpl w:val="C686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C932EE"/>
    <w:multiLevelType w:val="hybridMultilevel"/>
    <w:tmpl w:val="3B602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7A3235"/>
    <w:multiLevelType w:val="hybridMultilevel"/>
    <w:tmpl w:val="8F52B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2700C1A"/>
    <w:multiLevelType w:val="hybridMultilevel"/>
    <w:tmpl w:val="027E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8B0069"/>
    <w:multiLevelType w:val="hybridMultilevel"/>
    <w:tmpl w:val="E22A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54299A"/>
    <w:multiLevelType w:val="hybridMultilevel"/>
    <w:tmpl w:val="C2DA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9"/>
  </w:num>
  <w:num w:numId="5">
    <w:abstractNumId w:val="5"/>
  </w:num>
  <w:num w:numId="6">
    <w:abstractNumId w:val="2"/>
  </w:num>
  <w:num w:numId="7">
    <w:abstractNumId w:val="0"/>
  </w:num>
  <w:num w:numId="8">
    <w:abstractNumId w:val="12"/>
  </w:num>
  <w:num w:numId="9">
    <w:abstractNumId w:val="14"/>
  </w:num>
  <w:num w:numId="10">
    <w:abstractNumId w:val="10"/>
  </w:num>
  <w:num w:numId="11">
    <w:abstractNumId w:val="15"/>
  </w:num>
  <w:num w:numId="12">
    <w:abstractNumId w:val="3"/>
  </w:num>
  <w:num w:numId="13">
    <w:abstractNumId w:val="13"/>
  </w:num>
  <w:num w:numId="14">
    <w:abstractNumId w:val="4"/>
  </w:num>
  <w:num w:numId="15">
    <w:abstractNumId w:val="6"/>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FCB"/>
    <w:rsid w:val="000100DC"/>
    <w:rsid w:val="00025631"/>
    <w:rsid w:val="0015455E"/>
    <w:rsid w:val="0017741B"/>
    <w:rsid w:val="001E3679"/>
    <w:rsid w:val="00225846"/>
    <w:rsid w:val="0025449D"/>
    <w:rsid w:val="00331FCB"/>
    <w:rsid w:val="003E61B8"/>
    <w:rsid w:val="004E52E6"/>
    <w:rsid w:val="0070099E"/>
    <w:rsid w:val="0074723D"/>
    <w:rsid w:val="00792EF5"/>
    <w:rsid w:val="007E004D"/>
    <w:rsid w:val="00846C31"/>
    <w:rsid w:val="008F5255"/>
    <w:rsid w:val="00906544"/>
    <w:rsid w:val="009E1FFA"/>
    <w:rsid w:val="00B8273D"/>
    <w:rsid w:val="00BC024F"/>
    <w:rsid w:val="00C624F6"/>
    <w:rsid w:val="00CF6245"/>
    <w:rsid w:val="00D124D3"/>
    <w:rsid w:val="00DC0D44"/>
    <w:rsid w:val="00DE72C1"/>
    <w:rsid w:val="00E07BD0"/>
    <w:rsid w:val="00E66938"/>
    <w:rsid w:val="00E97E98"/>
    <w:rsid w:val="00EB7223"/>
    <w:rsid w:val="00FF1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ACF1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FCB"/>
    <w:pPr>
      <w:suppressAutoHyphens/>
      <w:autoSpaceDN w:val="0"/>
      <w:textAlignment w:val="baseline"/>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31F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A4019-F7F6-6640-AF28-80E73B6D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890</Words>
  <Characters>5077</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cp:lastModifiedBy>Lindsey Almeida</cp:lastModifiedBy>
  <cp:revision>18</cp:revision>
  <dcterms:created xsi:type="dcterms:W3CDTF">2015-02-02T20:23:00Z</dcterms:created>
  <dcterms:modified xsi:type="dcterms:W3CDTF">2015-02-05T14:10:00Z</dcterms:modified>
</cp:coreProperties>
</file>